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815" w:rsidRPr="005A32B3" w:rsidRDefault="00103815" w:rsidP="00103815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103815" w:rsidRDefault="00103815" w:rsidP="00103815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3815" w:rsidRPr="00F3600C" w:rsidRDefault="00103815" w:rsidP="00103815">
      <w:pPr>
        <w:autoSpaceDE w:val="0"/>
        <w:autoSpaceDN w:val="0"/>
        <w:adjustRightInd w:val="0"/>
        <w:spacing w:after="0" w:line="240" w:lineRule="auto"/>
        <w:rPr>
          <w:rFonts w:ascii="Neo Sans Pro" w:hAnsi="Neo Sans Pro" w:cs="Arial"/>
          <w:b/>
          <w:bCs/>
          <w:color w:val="595959" w:themeColor="text1" w:themeTint="A6"/>
          <w:sz w:val="24"/>
          <w:szCs w:val="24"/>
        </w:rPr>
      </w:pPr>
      <w:r w:rsidRPr="00BC4873">
        <w:rPr>
          <w:rFonts w:ascii="NeoSansPro-Bold" w:hAnsi="NeoSansPro-Bold" w:cs="NeoSansPro-Bold"/>
          <w:b/>
          <w:bCs/>
          <w:color w:val="404040"/>
          <w:sz w:val="20"/>
          <w:szCs w:val="20"/>
        </w:rPr>
        <w:t>Nombre</w:t>
      </w:r>
      <w:r w:rsidRPr="00F3600C">
        <w:rPr>
          <w:rFonts w:ascii="Neo Sans Pro" w:hAnsi="Neo Sans Pro" w:cs="Arial"/>
          <w:b/>
          <w:bCs/>
          <w:color w:val="595959" w:themeColor="text1" w:themeTint="A6"/>
          <w:sz w:val="24"/>
          <w:szCs w:val="24"/>
        </w:rPr>
        <w:t xml:space="preserve"> </w:t>
      </w:r>
      <w:r w:rsidR="00721D0A" w:rsidRPr="00BC4873">
        <w:rPr>
          <w:rFonts w:ascii="NeoSansPro-Regular" w:hAnsi="NeoSansPro-Regular" w:cs="NeoSansPro-Regular"/>
          <w:color w:val="404040"/>
          <w:sz w:val="20"/>
          <w:szCs w:val="20"/>
        </w:rPr>
        <w:t>Esther Arenas del Ángel</w:t>
      </w:r>
    </w:p>
    <w:p w:rsidR="00103815" w:rsidRPr="00F3600C" w:rsidRDefault="00103815" w:rsidP="00103815">
      <w:pPr>
        <w:autoSpaceDE w:val="0"/>
        <w:autoSpaceDN w:val="0"/>
        <w:adjustRightInd w:val="0"/>
        <w:spacing w:after="0" w:line="240" w:lineRule="auto"/>
        <w:rPr>
          <w:rFonts w:ascii="Neo Sans Pro" w:hAnsi="Neo Sans Pro" w:cs="Arial"/>
          <w:color w:val="595959" w:themeColor="text1" w:themeTint="A6"/>
          <w:sz w:val="24"/>
          <w:szCs w:val="24"/>
        </w:rPr>
      </w:pPr>
      <w:r w:rsidRPr="00BC4873">
        <w:rPr>
          <w:rFonts w:ascii="NeoSansPro-Bold" w:hAnsi="NeoSansPro-Bold" w:cs="NeoSansPro-Bold"/>
          <w:b/>
          <w:bCs/>
          <w:color w:val="404040"/>
          <w:sz w:val="20"/>
          <w:szCs w:val="20"/>
        </w:rPr>
        <w:t>Grado de Escolaridad</w:t>
      </w:r>
      <w:r w:rsidRPr="00F3600C">
        <w:rPr>
          <w:rFonts w:ascii="Neo Sans Pro" w:hAnsi="Neo Sans Pro" w:cs="Arial"/>
          <w:b/>
          <w:bCs/>
          <w:color w:val="595959" w:themeColor="text1" w:themeTint="A6"/>
          <w:sz w:val="24"/>
          <w:szCs w:val="24"/>
        </w:rPr>
        <w:t xml:space="preserve"> </w:t>
      </w:r>
      <w:r w:rsidR="00721D0A" w:rsidRPr="00BC4873">
        <w:rPr>
          <w:rFonts w:ascii="NeoSansPro-Regular" w:hAnsi="NeoSansPro-Regular" w:cs="NeoSansPro-Regular"/>
          <w:color w:val="404040"/>
          <w:sz w:val="20"/>
          <w:szCs w:val="20"/>
        </w:rPr>
        <w:t>Licenciatura en Administración</w:t>
      </w:r>
    </w:p>
    <w:p w:rsidR="00103815" w:rsidRPr="00BC4873" w:rsidRDefault="00103815" w:rsidP="00103815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BC4873">
        <w:rPr>
          <w:rFonts w:ascii="NeoSansPro-Bold" w:hAnsi="NeoSansPro-Bold" w:cs="NeoSansPro-Bold"/>
          <w:b/>
          <w:bCs/>
          <w:color w:val="404040"/>
          <w:sz w:val="20"/>
          <w:szCs w:val="20"/>
        </w:rPr>
        <w:t>Cédula Profesional (Licenciatura)</w:t>
      </w:r>
      <w:r w:rsidRPr="00F3600C">
        <w:rPr>
          <w:rFonts w:ascii="Neo Sans Pro" w:hAnsi="Neo Sans Pro" w:cs="Arial"/>
          <w:b/>
          <w:bCs/>
          <w:color w:val="595959" w:themeColor="text1" w:themeTint="A6"/>
          <w:sz w:val="24"/>
          <w:szCs w:val="24"/>
        </w:rPr>
        <w:t xml:space="preserve"> </w:t>
      </w:r>
      <w:r w:rsidR="00504C18" w:rsidRPr="00BC4873">
        <w:rPr>
          <w:rFonts w:ascii="NeoSansPro-Regular" w:hAnsi="NeoSansPro-Regular" w:cs="NeoSansPro-Regular"/>
          <w:color w:val="404040"/>
          <w:sz w:val="20"/>
          <w:szCs w:val="20"/>
        </w:rPr>
        <w:t>6148159</w:t>
      </w:r>
    </w:p>
    <w:p w:rsidR="00103815" w:rsidRPr="00BC4873" w:rsidRDefault="00103815" w:rsidP="00103815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BC4873">
        <w:rPr>
          <w:rFonts w:ascii="NeoSansPro-Bold" w:hAnsi="NeoSansPro-Bold" w:cs="NeoSansPro-Bold"/>
          <w:b/>
          <w:bCs/>
          <w:color w:val="404040"/>
          <w:sz w:val="20"/>
          <w:szCs w:val="20"/>
        </w:rPr>
        <w:t>Teléfono de Oficina</w:t>
      </w:r>
      <w:r w:rsidR="00721D0A" w:rsidRPr="00F3600C">
        <w:rPr>
          <w:rFonts w:ascii="Neo Sans Pro" w:hAnsi="Neo Sans Pro" w:cs="Arial"/>
          <w:bCs/>
          <w:color w:val="595959" w:themeColor="text1" w:themeTint="A6"/>
          <w:sz w:val="24"/>
          <w:szCs w:val="24"/>
        </w:rPr>
        <w:t xml:space="preserve"> </w:t>
      </w:r>
      <w:r w:rsidR="00721D0A" w:rsidRPr="00BC4873">
        <w:rPr>
          <w:rFonts w:ascii="NeoSansPro-Regular" w:hAnsi="NeoSansPro-Regular" w:cs="NeoSansPro-Regular"/>
          <w:color w:val="404040"/>
          <w:sz w:val="20"/>
          <w:szCs w:val="20"/>
        </w:rPr>
        <w:t>7898934327</w:t>
      </w:r>
    </w:p>
    <w:p w:rsidR="00103815" w:rsidRPr="00187851" w:rsidRDefault="00103815" w:rsidP="001038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BC4873">
        <w:rPr>
          <w:rFonts w:ascii="NeoSansPro-Bold" w:hAnsi="NeoSansPro-Bold" w:cs="NeoSansPro-Bold"/>
          <w:b/>
          <w:bCs/>
          <w:color w:val="404040"/>
          <w:sz w:val="20"/>
          <w:szCs w:val="20"/>
        </w:rPr>
        <w:t>Correo Electrónico</w:t>
      </w:r>
      <w:r w:rsidRPr="00F3600C">
        <w:rPr>
          <w:rFonts w:ascii="Neo Sans Pro" w:hAnsi="Neo Sans Pro" w:cs="Arial"/>
          <w:b/>
          <w:bCs/>
          <w:color w:val="595959" w:themeColor="text1" w:themeTint="A6"/>
          <w:sz w:val="24"/>
          <w:szCs w:val="24"/>
        </w:rPr>
        <w:t xml:space="preserve"> </w:t>
      </w:r>
      <w:r w:rsidR="00721D0A" w:rsidRPr="00BC4873">
        <w:rPr>
          <w:rFonts w:ascii="NeoSansPro-Regular" w:hAnsi="NeoSansPro-Regular" w:cs="NeoSansPro-Regular"/>
          <w:color w:val="404040"/>
          <w:sz w:val="20"/>
          <w:szCs w:val="20"/>
        </w:rPr>
        <w:t>enlace.administrativo.tantoyuca@gmail.com</w:t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Generales</w:t>
      </w:r>
    </w:p>
    <w:p w:rsidR="00103815" w:rsidRDefault="00103815" w:rsidP="00103815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</w:t>
      </w:r>
    </w:p>
    <w:p w:rsidR="00103815" w:rsidRDefault="00103815" w:rsidP="00103815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30F3" w:rsidRPr="00BC4873" w:rsidRDefault="001330F3" w:rsidP="00BC4873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BC4873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2002 al 2006 </w:t>
      </w:r>
    </w:p>
    <w:p w:rsidR="00F3600C" w:rsidRDefault="00F3600C" w:rsidP="00F3600C">
      <w:pPr>
        <w:spacing w:after="0"/>
        <w:ind w:right="49"/>
        <w:jc w:val="both"/>
        <w:rPr>
          <w:rFonts w:ascii="Neo Sans Pro" w:hAnsi="Neo Sans Pro" w:cs="Arial"/>
          <w:b/>
          <w:color w:val="595959" w:themeColor="text1" w:themeTint="A6"/>
          <w:sz w:val="24"/>
          <w:szCs w:val="24"/>
        </w:rPr>
      </w:pPr>
      <w:r w:rsidRPr="00BC4873">
        <w:rPr>
          <w:rFonts w:ascii="NeoSansPro-Regular" w:hAnsi="NeoSansPro-Regular" w:cs="NeoSansPro-Regular"/>
          <w:color w:val="404040"/>
          <w:sz w:val="20"/>
          <w:szCs w:val="20"/>
        </w:rPr>
        <w:t>Universidad Autónoma de Tamaulipas, ¨Facultad de Comercio y Administración de Tampico¨ Licenciatura</w:t>
      </w:r>
      <w:r w:rsidR="001330F3" w:rsidRPr="00BC4873">
        <w:rPr>
          <w:rFonts w:ascii="NeoSansPro-Regular" w:hAnsi="NeoSansPro-Regular" w:cs="NeoSansPro-Regular"/>
          <w:color w:val="404040"/>
          <w:sz w:val="20"/>
          <w:szCs w:val="20"/>
        </w:rPr>
        <w:t xml:space="preserve"> en Administración</w:t>
      </w:r>
      <w:r w:rsidRPr="00CC1EE1">
        <w:rPr>
          <w:rFonts w:ascii="Neo Sans Pro" w:hAnsi="Neo Sans Pro" w:cs="Arial"/>
          <w:color w:val="595959" w:themeColor="text1" w:themeTint="A6"/>
          <w:sz w:val="24"/>
          <w:szCs w:val="24"/>
        </w:rPr>
        <w:t>.</w:t>
      </w:r>
    </w:p>
    <w:p w:rsidR="00BC4873" w:rsidRDefault="00BC4873" w:rsidP="00BC4873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1330F3" w:rsidRPr="00BC4873" w:rsidRDefault="001330F3" w:rsidP="00BC4873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BC4873"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2015- a la fecha</w:t>
      </w:r>
    </w:p>
    <w:p w:rsidR="00F3600C" w:rsidRPr="00BC4873" w:rsidRDefault="00F3600C" w:rsidP="00F3600C">
      <w:pPr>
        <w:spacing w:after="0"/>
        <w:ind w:right="49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 w:rsidRPr="00BC4873">
        <w:rPr>
          <w:rFonts w:ascii="NeoSansPro-Regular" w:hAnsi="NeoSansPro-Regular" w:cs="NeoSansPro-Regular"/>
          <w:color w:val="404040"/>
          <w:sz w:val="20"/>
          <w:szCs w:val="20"/>
        </w:rPr>
        <w:t>Centro de Estudios Superiores del Noroeste de Veracruz.</w:t>
      </w:r>
    </w:p>
    <w:p w:rsidR="00103815" w:rsidRPr="00BC4873" w:rsidRDefault="00F3600C" w:rsidP="00F3600C">
      <w:pPr>
        <w:spacing w:after="0"/>
        <w:ind w:right="49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 w:rsidRPr="00BC4873">
        <w:rPr>
          <w:rFonts w:ascii="NeoSansPro-Regular" w:hAnsi="NeoSansPro-Regular" w:cs="NeoSansPro-Regular"/>
          <w:color w:val="404040"/>
          <w:sz w:val="20"/>
          <w:szCs w:val="20"/>
        </w:rPr>
        <w:t xml:space="preserve">Actualmente </w:t>
      </w:r>
      <w:r w:rsidR="001330F3" w:rsidRPr="00BC4873">
        <w:rPr>
          <w:rFonts w:ascii="NeoSansPro-Regular" w:hAnsi="NeoSansPro-Regular" w:cs="NeoSansPro-Regular"/>
          <w:color w:val="404040"/>
          <w:sz w:val="20"/>
          <w:szCs w:val="20"/>
        </w:rPr>
        <w:t>Cursando  el cuarto Semestre, de la Licenciatura en Derecho</w:t>
      </w:r>
      <w:r w:rsidRPr="00BC4873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BC4873" w:rsidRDefault="00BC4873" w:rsidP="00BC4873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964AD5" w:rsidRPr="00BC4873" w:rsidRDefault="00964AD5" w:rsidP="00BC4873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BC4873"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2017- a la fecha</w:t>
      </w:r>
    </w:p>
    <w:p w:rsidR="00964AD5" w:rsidRPr="00BC4873" w:rsidRDefault="00964AD5" w:rsidP="00964AD5">
      <w:pPr>
        <w:spacing w:after="0"/>
        <w:ind w:right="49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 w:rsidRPr="00BC4873">
        <w:rPr>
          <w:rFonts w:ascii="NeoSansPro-Regular" w:hAnsi="NeoSansPro-Regular" w:cs="NeoSansPro-Regular"/>
          <w:color w:val="404040"/>
          <w:sz w:val="20"/>
          <w:szCs w:val="20"/>
        </w:rPr>
        <w:t>Diplomado virtual de Contabilidad Gubernamental, Asociación Nacional de Organismos de Fiscalización Superior y Control Gubernamental, A.C. </w:t>
      </w:r>
    </w:p>
    <w:p w:rsidR="00964AD5" w:rsidRPr="00BC4873" w:rsidRDefault="00964AD5" w:rsidP="00F3600C">
      <w:pPr>
        <w:spacing w:after="0"/>
        <w:ind w:right="49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103815" w:rsidRDefault="00103815" w:rsidP="00103815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595959" w:themeColor="text1" w:themeTint="A6"/>
        </w:rPr>
      </w:pPr>
      <w:r w:rsidRPr="001330F3">
        <w:rPr>
          <w:rFonts w:ascii="NeoSansPro-Bold" w:hAnsi="NeoSansPro-Bold" w:cs="NeoSansPro-Bold"/>
          <w:b/>
          <w:bCs/>
          <w:noProof/>
          <w:color w:val="595959" w:themeColor="text1" w:themeTint="A6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600C" w:rsidRPr="001330F3" w:rsidRDefault="00F3600C" w:rsidP="00103815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595959" w:themeColor="text1" w:themeTint="A6"/>
        </w:rPr>
      </w:pPr>
    </w:p>
    <w:p w:rsidR="00AD517A" w:rsidRPr="00BC4873" w:rsidRDefault="00F3600C" w:rsidP="00BC4873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BC4873"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2011 a la fecha</w:t>
      </w:r>
    </w:p>
    <w:p w:rsidR="00721D0A" w:rsidRPr="00BC4873" w:rsidRDefault="00721D0A" w:rsidP="00BC4873">
      <w:pPr>
        <w:spacing w:after="0"/>
        <w:ind w:right="49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 w:rsidRPr="00BC4873">
        <w:rPr>
          <w:rFonts w:ascii="NeoSansPro-Regular" w:hAnsi="NeoSansPro-Regular" w:cs="NeoSansPro-Regular"/>
          <w:color w:val="404040"/>
          <w:sz w:val="20"/>
          <w:szCs w:val="20"/>
        </w:rPr>
        <w:t>Enlace Administrativo</w:t>
      </w:r>
      <w:r w:rsidR="00F3600C" w:rsidRPr="00BC4873">
        <w:rPr>
          <w:rFonts w:ascii="NeoSansPro-Regular" w:hAnsi="NeoSansPro-Regular" w:cs="NeoSansPro-Regular"/>
          <w:color w:val="404040"/>
          <w:sz w:val="20"/>
          <w:szCs w:val="20"/>
        </w:rPr>
        <w:t xml:space="preserve"> de la </w:t>
      </w:r>
      <w:r w:rsidRPr="00BC4873">
        <w:rPr>
          <w:rFonts w:ascii="NeoSansPro-Regular" w:hAnsi="NeoSansPro-Regular" w:cs="NeoSansPro-Regular"/>
          <w:color w:val="404040"/>
          <w:sz w:val="20"/>
          <w:szCs w:val="20"/>
        </w:rPr>
        <w:t>Fiscalía Regional Zona Norte Tantoyuca, administración y gestión de los recursos materiales, financieros y  humanos.</w:t>
      </w:r>
    </w:p>
    <w:p w:rsidR="00BC4873" w:rsidRDefault="00BC4873" w:rsidP="00BC4873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F3600C" w:rsidRPr="00BC4873" w:rsidRDefault="00F3600C" w:rsidP="00BC4873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BC4873"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2009-2011</w:t>
      </w:r>
    </w:p>
    <w:p w:rsidR="00721D0A" w:rsidRPr="00BC4873" w:rsidRDefault="00721D0A" w:rsidP="00BC4873">
      <w:pPr>
        <w:spacing w:after="0"/>
        <w:ind w:right="49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 w:rsidRPr="00BC4873">
        <w:rPr>
          <w:rFonts w:ascii="NeoSansPro-Regular" w:hAnsi="NeoSansPro-Regular" w:cs="NeoSansPro-Regular"/>
          <w:color w:val="404040"/>
          <w:sz w:val="20"/>
          <w:szCs w:val="20"/>
        </w:rPr>
        <w:t>Auxiliar Administrativo</w:t>
      </w:r>
      <w:r w:rsidR="00F3600C" w:rsidRPr="00BC4873">
        <w:rPr>
          <w:rFonts w:ascii="NeoSansPro-Regular" w:hAnsi="NeoSansPro-Regular" w:cs="NeoSansPro-Regular"/>
          <w:color w:val="404040"/>
          <w:sz w:val="20"/>
          <w:szCs w:val="20"/>
        </w:rPr>
        <w:t xml:space="preserve">, </w:t>
      </w:r>
      <w:r w:rsidRPr="00BC4873">
        <w:rPr>
          <w:rFonts w:ascii="NeoSansPro-Regular" w:hAnsi="NeoSansPro-Regular" w:cs="NeoSansPro-Regular"/>
          <w:color w:val="404040"/>
          <w:sz w:val="20"/>
          <w:szCs w:val="20"/>
        </w:rPr>
        <w:t>en la Subprocuraduría Regional de Justicia Zona Norte-Tantoyuca, elaboración de Oficios, comprobación de gastos de fondo revolvente y combustible, elaboración de plantilla de personal, lev</w:t>
      </w:r>
      <w:r w:rsidR="00AD517A" w:rsidRPr="00BC4873">
        <w:rPr>
          <w:rFonts w:ascii="NeoSansPro-Regular" w:hAnsi="NeoSansPro-Regular" w:cs="NeoSansPro-Regular"/>
          <w:color w:val="404040"/>
          <w:sz w:val="20"/>
          <w:szCs w:val="20"/>
        </w:rPr>
        <w:t>antamiento de inventarios.</w:t>
      </w:r>
    </w:p>
    <w:p w:rsidR="00BC4873" w:rsidRDefault="00BC4873" w:rsidP="00BC4873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F3600C" w:rsidRPr="00BC4873" w:rsidRDefault="00F3600C" w:rsidP="00BC4873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BC4873"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2007-2009</w:t>
      </w:r>
    </w:p>
    <w:p w:rsidR="00103815" w:rsidRPr="00BC4873" w:rsidRDefault="00AD517A" w:rsidP="00BC4873">
      <w:pPr>
        <w:spacing w:after="0"/>
        <w:ind w:right="49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 w:rsidRPr="00BC4873">
        <w:rPr>
          <w:rFonts w:ascii="NeoSansPro-Regular" w:hAnsi="NeoSansPro-Regular" w:cs="NeoSansPro-Regular"/>
          <w:color w:val="404040"/>
          <w:sz w:val="20"/>
          <w:szCs w:val="20"/>
        </w:rPr>
        <w:t>Encargada administrativa del</w:t>
      </w:r>
      <w:r w:rsidR="00F3600C" w:rsidRPr="00BC4873">
        <w:rPr>
          <w:rFonts w:ascii="NeoSansPro-Regular" w:hAnsi="NeoSansPro-Regular" w:cs="NeoSansPro-Regular"/>
          <w:color w:val="404040"/>
          <w:sz w:val="20"/>
          <w:szCs w:val="20"/>
        </w:rPr>
        <w:t xml:space="preserve"> C</w:t>
      </w:r>
      <w:r w:rsidR="00721D0A" w:rsidRPr="00BC4873">
        <w:rPr>
          <w:rFonts w:ascii="NeoSansPro-Regular" w:hAnsi="NeoSansPro-Regular" w:cs="NeoSansPro-Regular"/>
          <w:color w:val="404040"/>
          <w:sz w:val="20"/>
          <w:szCs w:val="20"/>
        </w:rPr>
        <w:t xml:space="preserve">onsejo Empresarial de Ciudad Madero., administración de los recursos, convocatorias, coordinación y logística </w:t>
      </w:r>
      <w:r w:rsidRPr="00BC4873">
        <w:rPr>
          <w:rFonts w:ascii="NeoSansPro-Regular" w:hAnsi="NeoSansPro-Regular" w:cs="NeoSansPro-Regular"/>
          <w:color w:val="404040"/>
          <w:sz w:val="20"/>
          <w:szCs w:val="20"/>
        </w:rPr>
        <w:t>de reuniones empresariales.</w:t>
      </w:r>
    </w:p>
    <w:p w:rsidR="00964AD5" w:rsidRPr="001330F3" w:rsidRDefault="00964AD5" w:rsidP="00AD517A">
      <w:pPr>
        <w:spacing w:after="0"/>
        <w:ind w:right="51"/>
        <w:jc w:val="both"/>
        <w:rPr>
          <w:rFonts w:ascii="Neo Sans Pro" w:hAnsi="Neo Sans Pro" w:cs="Arial"/>
          <w:color w:val="595959" w:themeColor="text1" w:themeTint="A6"/>
          <w:sz w:val="24"/>
          <w:szCs w:val="24"/>
        </w:rPr>
      </w:pPr>
    </w:p>
    <w:p w:rsidR="00103815" w:rsidRPr="001330F3" w:rsidRDefault="008A00B0" w:rsidP="00103815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595959" w:themeColor="text1" w:themeTint="A6"/>
        </w:rPr>
      </w:pPr>
      <w:r w:rsidRPr="008A00B0">
        <w:rPr>
          <w:rFonts w:ascii="NeoSansPro-Bold" w:hAnsi="NeoSansPro-Bold" w:cs="NeoSansPro-Bold"/>
          <w:b/>
          <w:bCs/>
          <w:noProof/>
          <w:color w:val="595959" w:themeColor="text1" w:themeTint="A6"/>
          <w:lang w:eastAsia="es-MX"/>
        </w:rPr>
        <w:drawing>
          <wp:inline distT="0" distB="0" distL="0" distR="0">
            <wp:extent cx="2005588" cy="259081"/>
            <wp:effectExtent l="19050" t="0" r="0" b="0"/>
            <wp:docPr id="13" name="Imagen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3815" w:rsidRPr="00AD517A" w:rsidRDefault="00103815" w:rsidP="00103815">
      <w:pPr>
        <w:autoSpaceDE w:val="0"/>
        <w:autoSpaceDN w:val="0"/>
        <w:adjustRightInd w:val="0"/>
        <w:spacing w:after="0" w:line="240" w:lineRule="auto"/>
        <w:rPr>
          <w:rFonts w:ascii="Neo Sans Pro" w:hAnsi="Neo Sans Pro" w:cs="Arial"/>
          <w:color w:val="595959" w:themeColor="text1" w:themeTint="A6"/>
          <w:sz w:val="24"/>
          <w:szCs w:val="24"/>
        </w:rPr>
      </w:pPr>
    </w:p>
    <w:p w:rsidR="00AD517A" w:rsidRPr="00BC4873" w:rsidRDefault="00AD517A" w:rsidP="00BC4873">
      <w:pPr>
        <w:spacing w:after="0"/>
        <w:ind w:right="49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 w:rsidRPr="00BC4873">
        <w:rPr>
          <w:rFonts w:ascii="NeoSansPro-Regular" w:hAnsi="NeoSansPro-Regular" w:cs="NeoSansPro-Regular"/>
          <w:color w:val="404040"/>
          <w:sz w:val="20"/>
          <w:szCs w:val="20"/>
        </w:rPr>
        <w:t>Recursos humanos</w:t>
      </w:r>
    </w:p>
    <w:p w:rsidR="00AD517A" w:rsidRPr="00BC4873" w:rsidRDefault="00AD517A" w:rsidP="00BC4873">
      <w:pPr>
        <w:spacing w:after="0"/>
        <w:ind w:right="49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 w:rsidRPr="00BC4873">
        <w:rPr>
          <w:rFonts w:ascii="NeoSansPro-Regular" w:hAnsi="NeoSansPro-Regular" w:cs="NeoSansPro-Regular"/>
          <w:color w:val="404040"/>
          <w:sz w:val="20"/>
          <w:szCs w:val="20"/>
        </w:rPr>
        <w:t>Administración</w:t>
      </w:r>
    </w:p>
    <w:p w:rsidR="001330F3" w:rsidRPr="00BC4873" w:rsidRDefault="001330F3" w:rsidP="00BC4873">
      <w:pPr>
        <w:spacing w:after="0"/>
        <w:ind w:right="49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 w:rsidRPr="00BC4873">
        <w:rPr>
          <w:rFonts w:ascii="NeoSansPro-Regular" w:hAnsi="NeoSansPro-Regular" w:cs="NeoSansPro-Regular"/>
          <w:color w:val="404040"/>
          <w:sz w:val="20"/>
          <w:szCs w:val="20"/>
        </w:rPr>
        <w:t>Contabilidad</w:t>
      </w:r>
    </w:p>
    <w:p w:rsidR="001330F3" w:rsidRPr="00BC4873" w:rsidRDefault="001330F3" w:rsidP="00BC4873">
      <w:pPr>
        <w:spacing w:after="0"/>
        <w:ind w:right="49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 w:rsidRPr="00BC4873">
        <w:rPr>
          <w:rFonts w:ascii="NeoSansPro-Regular" w:hAnsi="NeoSansPro-Regular" w:cs="NeoSansPro-Regular"/>
          <w:color w:val="404040"/>
          <w:sz w:val="20"/>
          <w:szCs w:val="20"/>
        </w:rPr>
        <w:t>Mercadotecnia</w:t>
      </w:r>
    </w:p>
    <w:p w:rsidR="00AD517A" w:rsidRPr="00BC4873" w:rsidRDefault="00AD517A" w:rsidP="00BC4873">
      <w:pPr>
        <w:spacing w:after="0"/>
        <w:ind w:right="49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 w:rsidRPr="00BC4873">
        <w:rPr>
          <w:rFonts w:ascii="NeoSansPro-Regular" w:hAnsi="NeoSansPro-Regular" w:cs="NeoSansPro-Regular"/>
          <w:color w:val="404040"/>
          <w:sz w:val="20"/>
          <w:szCs w:val="20"/>
        </w:rPr>
        <w:t>Gestión</w:t>
      </w:r>
    </w:p>
    <w:p w:rsidR="00AD517A" w:rsidRDefault="00AD517A" w:rsidP="00103815">
      <w:pPr>
        <w:spacing w:after="0" w:line="240" w:lineRule="auto"/>
        <w:ind w:left="4245" w:hanging="4245"/>
        <w:jc w:val="both"/>
        <w:rPr>
          <w:rFonts w:ascii="Neo Sans Pro" w:hAnsi="Neo Sans Pro" w:cs="Arial"/>
          <w:color w:val="595959" w:themeColor="text1" w:themeTint="A6"/>
          <w:sz w:val="24"/>
          <w:szCs w:val="24"/>
        </w:rPr>
      </w:pPr>
    </w:p>
    <w:p w:rsidR="00AD517A" w:rsidRPr="001330F3" w:rsidRDefault="00AD517A" w:rsidP="00AD517A">
      <w:pPr>
        <w:spacing w:after="0" w:line="240" w:lineRule="auto"/>
        <w:ind w:left="4245" w:hanging="4245"/>
        <w:jc w:val="both"/>
        <w:rPr>
          <w:rFonts w:ascii="Neo Sans Pro" w:hAnsi="Neo Sans Pro" w:cs="Arial"/>
          <w:color w:val="595959" w:themeColor="text1" w:themeTint="A6"/>
          <w:sz w:val="24"/>
          <w:szCs w:val="24"/>
        </w:rPr>
      </w:pPr>
    </w:p>
    <w:p w:rsidR="001330F3" w:rsidRPr="001330F3" w:rsidRDefault="001330F3" w:rsidP="00103815">
      <w:pPr>
        <w:spacing w:after="0" w:line="240" w:lineRule="auto"/>
        <w:ind w:left="4245" w:hanging="4245"/>
        <w:jc w:val="both"/>
        <w:rPr>
          <w:rFonts w:ascii="Arial" w:hAnsi="Arial" w:cs="Arial"/>
          <w:color w:val="595959" w:themeColor="text1" w:themeTint="A6"/>
        </w:rPr>
      </w:pPr>
    </w:p>
    <w:p w:rsidR="001330F3" w:rsidRPr="001330F3" w:rsidRDefault="001330F3" w:rsidP="00103815">
      <w:pPr>
        <w:spacing w:after="0" w:line="240" w:lineRule="auto"/>
        <w:ind w:left="4245" w:hanging="4245"/>
        <w:jc w:val="both"/>
        <w:rPr>
          <w:rFonts w:ascii="Arial" w:hAnsi="Arial" w:cs="Arial"/>
          <w:color w:val="595959" w:themeColor="text1" w:themeTint="A6"/>
        </w:rPr>
      </w:pPr>
    </w:p>
    <w:sectPr w:rsidR="001330F3" w:rsidRPr="001330F3" w:rsidSect="00187851">
      <w:headerReference w:type="default" r:id="rId10"/>
      <w:footerReference w:type="default" r:id="rId11"/>
      <w:pgSz w:w="12242" w:h="20163" w:code="5"/>
      <w:pgMar w:top="1701" w:right="964" w:bottom="1418" w:left="255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7FB9" w:rsidRDefault="00237FB9">
      <w:pPr>
        <w:spacing w:after="0" w:line="240" w:lineRule="auto"/>
      </w:pPr>
      <w:r>
        <w:separator/>
      </w:r>
    </w:p>
  </w:endnote>
  <w:endnote w:type="continuationSeparator" w:id="1">
    <w:p w:rsidR="00237FB9" w:rsidRDefault="00237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 Sans Pro">
    <w:panose1 w:val="020B0504030504040204"/>
    <w:charset w:val="00"/>
    <w:family w:val="swiss"/>
    <w:notTrueType/>
    <w:pitch w:val="variable"/>
    <w:sig w:usb0="A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103815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7FB9" w:rsidRDefault="00237FB9">
      <w:pPr>
        <w:spacing w:after="0" w:line="240" w:lineRule="auto"/>
      </w:pPr>
      <w:r>
        <w:separator/>
      </w:r>
    </w:p>
  </w:footnote>
  <w:footnote w:type="continuationSeparator" w:id="1">
    <w:p w:rsidR="00237FB9" w:rsidRDefault="00237F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103815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3815"/>
    <w:rsid w:val="00103815"/>
    <w:rsid w:val="001330F3"/>
    <w:rsid w:val="00187851"/>
    <w:rsid w:val="001E358F"/>
    <w:rsid w:val="00237FB9"/>
    <w:rsid w:val="00310A3B"/>
    <w:rsid w:val="00413DB8"/>
    <w:rsid w:val="00420EE5"/>
    <w:rsid w:val="00481D97"/>
    <w:rsid w:val="004F2B06"/>
    <w:rsid w:val="00504C18"/>
    <w:rsid w:val="00581860"/>
    <w:rsid w:val="00640F4A"/>
    <w:rsid w:val="00721D0A"/>
    <w:rsid w:val="008759FD"/>
    <w:rsid w:val="008A00B0"/>
    <w:rsid w:val="00964AD5"/>
    <w:rsid w:val="009B7AA1"/>
    <w:rsid w:val="00AD517A"/>
    <w:rsid w:val="00B11D79"/>
    <w:rsid w:val="00BC4873"/>
    <w:rsid w:val="00CC1EE1"/>
    <w:rsid w:val="00D3191A"/>
    <w:rsid w:val="00DE0458"/>
    <w:rsid w:val="00F36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81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038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3815"/>
  </w:style>
  <w:style w:type="paragraph" w:styleId="Piedepgina">
    <w:name w:val="footer"/>
    <w:basedOn w:val="Normal"/>
    <w:link w:val="PiedepginaCar"/>
    <w:uiPriority w:val="99"/>
    <w:unhideWhenUsed/>
    <w:rsid w:val="001038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3815"/>
  </w:style>
  <w:style w:type="paragraph" w:styleId="Textodeglobo">
    <w:name w:val="Balloon Text"/>
    <w:basedOn w:val="Normal"/>
    <w:link w:val="TextodegloboCar"/>
    <w:uiPriority w:val="99"/>
    <w:semiHidden/>
    <w:unhideWhenUsed/>
    <w:rsid w:val="00103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381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64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964A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81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038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3815"/>
  </w:style>
  <w:style w:type="paragraph" w:styleId="Piedepgina">
    <w:name w:val="footer"/>
    <w:basedOn w:val="Normal"/>
    <w:link w:val="PiedepginaCar"/>
    <w:uiPriority w:val="99"/>
    <w:unhideWhenUsed/>
    <w:rsid w:val="001038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3815"/>
  </w:style>
  <w:style w:type="paragraph" w:styleId="Textodeglobo">
    <w:name w:val="Balloon Text"/>
    <w:basedOn w:val="Normal"/>
    <w:link w:val="TextodegloboCar"/>
    <w:uiPriority w:val="99"/>
    <w:semiHidden/>
    <w:unhideWhenUsed/>
    <w:rsid w:val="00103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38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2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78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97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44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67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468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206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LIC. VICTOR MANUEL</dc:creator>
  <cp:lastModifiedBy>PGJ</cp:lastModifiedBy>
  <cp:revision>4</cp:revision>
  <dcterms:created xsi:type="dcterms:W3CDTF">2017-03-10T02:55:00Z</dcterms:created>
  <dcterms:modified xsi:type="dcterms:W3CDTF">2017-06-21T00:14:00Z</dcterms:modified>
</cp:coreProperties>
</file>